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AE3AD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96E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AE3A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AD5" w:rsidRPr="00AE3AD5" w:rsidRDefault="00AE3AD5" w:rsidP="00EA2C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</w:pPr>
      <w:r w:rsidRPr="00AE3AD5"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  <w:t xml:space="preserve">Par zemes lietošanas mērķa noteikšanu daļai </w:t>
      </w:r>
      <w:r w:rsidRPr="00AE3A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nekustamā īpašumā “Mācītājmuiža”, Praulienas pagastā</w:t>
      </w:r>
      <w:r w:rsidRPr="00AE3AD5">
        <w:rPr>
          <w:rFonts w:ascii="Times New Roman" w:eastAsia="Times New Roman" w:hAnsi="Times New Roman" w:cs="Times New Roman"/>
          <w:b/>
          <w:sz w:val="24"/>
          <w:szCs w:val="36"/>
          <w:lang w:eastAsia="lv-LV"/>
        </w:rPr>
        <w:t>, Madonas novadā</w:t>
      </w:r>
    </w:p>
    <w:p w:rsidR="00AE3AD5" w:rsidRPr="00AE3AD5" w:rsidRDefault="00AE3AD5" w:rsidP="00AE3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AD5" w:rsidRPr="00AE3AD5" w:rsidRDefault="00AE3AD5" w:rsidP="00EA2C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2020. gada </w:t>
      </w:r>
      <w:proofErr w:type="gramStart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6.aprīlī</w:t>
      </w:r>
      <w:proofErr w:type="gramEnd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saņemts b</w:t>
      </w:r>
      <w:r w:rsidR="00EA2C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iedrības “Stūrakmens”, </w:t>
      </w:r>
      <w:proofErr w:type="spellStart"/>
      <w:r w:rsidR="00EA2C85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="00EA2C85">
        <w:rPr>
          <w:rFonts w:ascii="Times New Roman" w:eastAsia="Times New Roman" w:hAnsi="Times New Roman" w:cs="Times New Roman"/>
          <w:sz w:val="24"/>
          <w:szCs w:val="24"/>
          <w:lang w:eastAsia="lv-LV"/>
        </w:rPr>
        <w:t>. Nr.</w:t>
      </w: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40008095264 iesniegums (reģistrēts Madonas novada pašvaldībā 06.04.2020 ar MNP/2.1.3.1/20/1150), ar lūgumu noteikt zemes vienības daļai nekustamajā īpašumā “Mācītājmuiža”, Praulienas pagasts, Madonas novads, kadastra apzīmējums 7086 010 0099,</w:t>
      </w:r>
      <w:r w:rsidRPr="00AE3AD5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0.6 ha platībā lietošanas mērķi un lietošanas mērķim piekrītošo zemes platību. Pamatojoties uz iesniegumu teritorijā tiek plānota sabiedrisko objektu apbūves teritorija.</w:t>
      </w:r>
    </w:p>
    <w:p w:rsidR="00AE3AD5" w:rsidRPr="00AE3AD5" w:rsidRDefault="00AE3AD5" w:rsidP="00EA2C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Nekustamajā īpašumā “Mācītājmuiža”, Praulienas pagasts, Madonas novads, kadastra apzīmējums 7086 010 0099 reģistrēts nekustamā īpašuma lietošanas mērķis (kods 0101)-zeme, uz kuras galvenā saimnieciskā darbība ir lauksaimniecība. </w:t>
      </w:r>
    </w:p>
    <w:p w:rsidR="00AE3AD5" w:rsidRPr="00AE3AD5" w:rsidRDefault="00AE3AD5" w:rsidP="00EA2C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</w:t>
      </w:r>
      <w:proofErr w:type="gramStart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2025.gadam</w:t>
      </w:r>
      <w:proofErr w:type="gramEnd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Teritorijas izmantošanas un apbūves noteikumi un Grafiskā daļa ” daļā teritorijas atļautā izmantošana ir lauku zemes (L1) un pārējās mežu teritorijas (M2), kas nosaka ka ir iespējama teritorijas papildus izmantošana, kā publiskā apbūve.</w:t>
      </w:r>
    </w:p>
    <w:p w:rsidR="00AE3AD5" w:rsidRPr="00AE3AD5" w:rsidRDefault="00AE3AD5" w:rsidP="00EA2C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AE3AD5" w:rsidRPr="00AE3AD5" w:rsidRDefault="00AE3AD5" w:rsidP="00EA2C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„Nekustamā īpašuma valsts kadastra likuma” </w:t>
      </w:r>
      <w:proofErr w:type="gramStart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MK</w:t>
      </w:r>
      <w:smartTag w:uri="urn:schemas-microsoft-com:office:smarttags" w:element="date">
        <w:smartTagPr>
          <w:attr w:name="Year" w:val="2006"/>
          <w:attr w:name="Month" w:val="6"/>
          <w:attr w:name="Day" w:val="20"/>
        </w:smartTagPr>
        <w:smartTag w:uri="schemas-tilde-lv/tildestengine" w:element="date">
          <w:smartTagPr>
            <w:attr w:name="Year" w:val="2006"/>
            <w:attr w:name="Month" w:val="6"/>
            <w:attr w:name="Day" w:val="20"/>
          </w:smartTagPr>
          <w:r w:rsidRPr="00AE3AD5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17.5.punktu un </w:t>
      </w:r>
      <w:proofErr w:type="spellStart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35.punktu. </w:t>
      </w:r>
    </w:p>
    <w:p w:rsidR="00AE3AD5" w:rsidRDefault="00AE3AD5" w:rsidP="00EA2C85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AE3AD5">
        <w:rPr>
          <w:rFonts w:ascii="Times New Roman" w:eastAsia="Calibri" w:hAnsi="Times New Roman" w:cs="Times New Roman"/>
          <w:sz w:val="24"/>
          <w:szCs w:val="24"/>
        </w:rPr>
        <w:t>Noklausījusies sniegto informāciju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E278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15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AE3AD5" w:rsidRPr="00AE3AD5" w:rsidRDefault="00AE3AD5" w:rsidP="00EA2C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AD5" w:rsidRPr="00AE3AD5" w:rsidRDefault="00AE3AD5" w:rsidP="00EA2C8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“Mācītājmuiža”, Praulienas pagasts, Madonas novads, kadastra apzīmējums 7086 010 0099, 0.6 ha platībā, noteikt nekustamā īpašuma lietošanas mērķi </w:t>
      </w:r>
      <w:r w:rsidRPr="00AE3AD5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lv-LV"/>
        </w:rPr>
        <w:t>-</w:t>
      </w:r>
      <w:r w:rsidRPr="00AE3A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pārējo sabiedriskās nozīmes objektu apbūve (kods 0908), atbilstoši grafiskajam pielikumam (Pielikums Nr.1). </w:t>
      </w:r>
    </w:p>
    <w:p w:rsidR="00AE3AD5" w:rsidRPr="00AE3AD5" w:rsidRDefault="00AE3AD5" w:rsidP="00AE3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3AD5" w:rsidRPr="00AE3AD5" w:rsidRDefault="00AE3AD5" w:rsidP="00AE3AD5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3AD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Lēmums stājas spēkā saskaņā ar Administratīvā procesa likuma </w:t>
      </w:r>
      <w:proofErr w:type="gramStart"/>
      <w:r w:rsidRPr="00AE3AD5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AE3AD5">
        <w:rPr>
          <w:rFonts w:ascii="Times New Roman" w:eastAsia="Calibri" w:hAnsi="Times New Roman" w:cs="Times New Roman"/>
          <w:i/>
          <w:sz w:val="24"/>
          <w:szCs w:val="24"/>
        </w:rPr>
        <w:t xml:space="preserve"> 1., 2.daļu. Lēmumu var apstrīdēt Madonas novada pašvaldības Administratīvo aktu strīdus komisijā (Saieta laukumā 1, Madonā, Madonas novadā, LV-4801) viena mēneša laikā no tā spēkā stāšanās dienas.</w:t>
      </w:r>
    </w:p>
    <w:p w:rsidR="00AE3AD5" w:rsidRPr="00AE3AD5" w:rsidRDefault="00AE3AD5" w:rsidP="00AE3A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0F3E66" w:rsidRDefault="000F3E66" w:rsidP="000F3E6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217" w:rsidRDefault="00E51217" w:rsidP="001850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AB0715" w:rsidRDefault="00AB071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E3AD5" w:rsidRDefault="00AE3AD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1217" w:rsidRPr="002E1DE8" w:rsidRDefault="00E51217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D96680" w:rsidRDefault="000F3E66" w:rsidP="00404488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F3E66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0F3E66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sectPr w:rsidR="0091373B" w:rsidRPr="00D9668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85F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C85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637FA2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CFC0-8152-4C64-876C-AE5C272A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1859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132</cp:revision>
  <cp:lastPrinted>2020-05-05T07:30:00Z</cp:lastPrinted>
  <dcterms:created xsi:type="dcterms:W3CDTF">2020-01-30T14:39:00Z</dcterms:created>
  <dcterms:modified xsi:type="dcterms:W3CDTF">2020-05-05T07:30:00Z</dcterms:modified>
</cp:coreProperties>
</file>